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2920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28C7">
        <w:rPr>
          <w:rFonts w:ascii="Tahoma" w:hAnsi="Tahoma" w:cs="Tahoma"/>
          <w:b/>
          <w:smallCaps/>
          <w:sz w:val="36"/>
        </w:rPr>
        <w:t>karta przedmiotu</w:t>
      </w:r>
    </w:p>
    <w:p w:rsidR="0001795B" w:rsidRPr="002528C7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2528C7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Współczesna kultura informacyjna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7461A1" w:rsidRPr="002528C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501542">
              <w:rPr>
                <w:rFonts w:ascii="Tahoma" w:hAnsi="Tahoma" w:cs="Tahoma"/>
                <w:b w:val="0"/>
              </w:rPr>
              <w:t>2</w:t>
            </w:r>
            <w:r w:rsidR="003D3B3C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3D3B3C">
              <w:rPr>
                <w:rFonts w:ascii="Tahoma" w:hAnsi="Tahoma" w:cs="Tahoma"/>
                <w:b w:val="0"/>
              </w:rPr>
              <w:t>2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528C7" w:rsidRDefault="00A515B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528C7" w:rsidRDefault="00A515B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I stopnia - licencjackie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528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9462B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Osoby odpowiedzialne</w:t>
            </w:r>
          </w:p>
        </w:tc>
        <w:tc>
          <w:tcPr>
            <w:tcW w:w="7371" w:type="dxa"/>
            <w:vAlign w:val="center"/>
          </w:tcPr>
          <w:p w:rsidR="008938C7" w:rsidRPr="002528C7" w:rsidRDefault="000F7AD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2528C7">
              <w:rPr>
                <w:rFonts w:ascii="Tahoma" w:hAnsi="Tahoma" w:cs="Tahoma"/>
                <w:b w:val="0"/>
              </w:rPr>
              <w:t xml:space="preserve">r </w:t>
            </w:r>
            <w:r w:rsidR="00BF4A31" w:rsidRPr="002528C7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.</w:t>
            </w:r>
            <w:r w:rsidR="00BF4A31" w:rsidRPr="002528C7">
              <w:rPr>
                <w:rFonts w:ascii="Tahoma" w:hAnsi="Tahoma" w:cs="Tahoma"/>
                <w:b w:val="0"/>
              </w:rPr>
              <w:t xml:space="preserve"> Szocik</w:t>
            </w:r>
            <w:r>
              <w:rPr>
                <w:rFonts w:ascii="Tahoma" w:hAnsi="Tahoma" w:cs="Tahoma"/>
                <w:b w:val="0"/>
              </w:rPr>
              <w:t>, dr B. Przywara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528C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28C7">
        <w:rPr>
          <w:rFonts w:ascii="Tahoma" w:hAnsi="Tahoma" w:cs="Tahoma"/>
          <w:szCs w:val="24"/>
        </w:rPr>
        <w:t xml:space="preserve">Wymagania wstępne </w:t>
      </w:r>
      <w:r w:rsidR="00F00795" w:rsidRPr="002528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528C7" w:rsidTr="008046AE">
        <w:tc>
          <w:tcPr>
            <w:tcW w:w="9778" w:type="dxa"/>
          </w:tcPr>
          <w:p w:rsidR="004846A3" w:rsidRPr="002528C7" w:rsidRDefault="009048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28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Efekty </w:t>
      </w:r>
      <w:r w:rsidR="00C41795" w:rsidRPr="002528C7">
        <w:rPr>
          <w:rFonts w:ascii="Tahoma" w:hAnsi="Tahoma" w:cs="Tahoma"/>
        </w:rPr>
        <w:t xml:space="preserve">uczenia się </w:t>
      </w:r>
      <w:r w:rsidRPr="002528C7">
        <w:rPr>
          <w:rFonts w:ascii="Tahoma" w:hAnsi="Tahoma" w:cs="Tahoma"/>
        </w:rPr>
        <w:t xml:space="preserve">i sposób </w:t>
      </w:r>
      <w:r w:rsidR="00B60B0B" w:rsidRPr="002528C7">
        <w:rPr>
          <w:rFonts w:ascii="Tahoma" w:hAnsi="Tahoma" w:cs="Tahoma"/>
        </w:rPr>
        <w:t>realizacji</w:t>
      </w:r>
      <w:r w:rsidRPr="002528C7">
        <w:rPr>
          <w:rFonts w:ascii="Tahoma" w:hAnsi="Tahoma" w:cs="Tahoma"/>
        </w:rPr>
        <w:t xml:space="preserve"> zajęć</w:t>
      </w:r>
    </w:p>
    <w:p w:rsidR="008046AE" w:rsidRPr="002528C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2528C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2528C7">
        <w:rPr>
          <w:rFonts w:ascii="Tahoma" w:hAnsi="Tahoma" w:cs="Tahoma"/>
        </w:rPr>
        <w:t>Cele przedmiotu</w:t>
      </w:r>
    </w:p>
    <w:tbl>
      <w:tblPr>
        <w:tblStyle w:val="Tabela-Siatka"/>
        <w:tblW w:w="9741" w:type="dxa"/>
        <w:jc w:val="center"/>
        <w:tblInd w:w="-375" w:type="dxa"/>
        <w:tblLook w:val="04A0" w:firstRow="1" w:lastRow="0" w:firstColumn="1" w:lastColumn="0" w:noHBand="0" w:noVBand="1"/>
      </w:tblPr>
      <w:tblGrid>
        <w:gridCol w:w="1186"/>
        <w:gridCol w:w="8555"/>
      </w:tblGrid>
      <w:tr w:rsidR="0029205E" w:rsidRPr="002528C7" w:rsidTr="000F45FE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Przedmiot przedstawia podstawowe pojęcia i założenia z zakresu kultury informacyjnej, umo</w:t>
            </w:r>
            <w:r w:rsidRPr="002528C7">
              <w:rPr>
                <w:rFonts w:ascii="Tahoma" w:hAnsi="Tahoma" w:cs="Tahoma"/>
                <w:b w:val="0"/>
              </w:rPr>
              <w:t>ż</w:t>
            </w:r>
            <w:r w:rsidRPr="002528C7">
              <w:rPr>
                <w:rFonts w:ascii="Tahoma" w:hAnsi="Tahoma" w:cs="Tahoma"/>
                <w:b w:val="0"/>
              </w:rPr>
              <w:t>liwiając studentowi wypracowanie bar</w:t>
            </w:r>
            <w:r w:rsidR="0011590E" w:rsidRPr="002528C7">
              <w:rPr>
                <w:rFonts w:ascii="Tahoma" w:hAnsi="Tahoma" w:cs="Tahoma"/>
                <w:b w:val="0"/>
              </w:rPr>
              <w:t xml:space="preserve">dziej selektywnej, krytycznej i odpowiedzialnej </w:t>
            </w:r>
            <w:r w:rsidRPr="002528C7">
              <w:rPr>
                <w:rFonts w:ascii="Tahoma" w:hAnsi="Tahoma" w:cs="Tahoma"/>
                <w:b w:val="0"/>
              </w:rPr>
              <w:t>postawy we wspó</w:t>
            </w:r>
            <w:r w:rsidRPr="002528C7">
              <w:rPr>
                <w:rFonts w:ascii="Tahoma" w:hAnsi="Tahoma" w:cs="Tahoma"/>
                <w:b w:val="0"/>
              </w:rPr>
              <w:t>ł</w:t>
            </w:r>
            <w:r w:rsidRPr="002528C7">
              <w:rPr>
                <w:rFonts w:ascii="Tahoma" w:hAnsi="Tahoma" w:cs="Tahoma"/>
                <w:b w:val="0"/>
              </w:rPr>
              <w:t>czesnym społeczeństwie i kulturze informacyjnej</w:t>
            </w:r>
          </w:p>
        </w:tc>
      </w:tr>
      <w:tr w:rsidR="0029205E" w:rsidRPr="002528C7" w:rsidTr="000F45FE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11590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Student zdobywa wiedzę w obszarach takich jak kultura informacyjna, </w:t>
            </w:r>
            <w:r w:rsidR="0011590E" w:rsidRPr="002528C7">
              <w:rPr>
                <w:rFonts w:ascii="Tahoma" w:hAnsi="Tahoma" w:cs="Tahoma"/>
                <w:b w:val="0"/>
              </w:rPr>
              <w:t>filozofia informacji, ek</w:t>
            </w:r>
            <w:r w:rsidR="0011590E" w:rsidRPr="002528C7">
              <w:rPr>
                <w:rFonts w:ascii="Tahoma" w:hAnsi="Tahoma" w:cs="Tahoma"/>
                <w:b w:val="0"/>
              </w:rPr>
              <w:t>o</w:t>
            </w:r>
            <w:r w:rsidR="0011590E" w:rsidRPr="002528C7">
              <w:rPr>
                <w:rFonts w:ascii="Tahoma" w:hAnsi="Tahoma" w:cs="Tahoma"/>
                <w:b w:val="0"/>
              </w:rPr>
              <w:t xml:space="preserve">logia informacji, etyka i aksjologia </w:t>
            </w:r>
            <w:r w:rsidR="00C54E0C" w:rsidRPr="002528C7">
              <w:rPr>
                <w:rFonts w:ascii="Tahoma" w:hAnsi="Tahoma" w:cs="Tahoma"/>
                <w:b w:val="0"/>
              </w:rPr>
              <w:t>informacji, krytyczne myślenie</w:t>
            </w:r>
          </w:p>
        </w:tc>
      </w:tr>
    </w:tbl>
    <w:p w:rsidR="00721413" w:rsidRPr="002528C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52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>Przedmiotowe e</w:t>
      </w:r>
      <w:r w:rsidR="008938C7" w:rsidRPr="002528C7">
        <w:rPr>
          <w:rFonts w:ascii="Tahoma" w:hAnsi="Tahoma" w:cs="Tahoma"/>
        </w:rPr>
        <w:t xml:space="preserve">fekty </w:t>
      </w:r>
      <w:r w:rsidR="00EE3891" w:rsidRPr="002528C7">
        <w:rPr>
          <w:rFonts w:ascii="Tahoma" w:hAnsi="Tahoma" w:cs="Tahoma"/>
        </w:rPr>
        <w:t>uczenia się</w:t>
      </w:r>
      <w:r w:rsidR="008938C7" w:rsidRPr="002528C7">
        <w:rPr>
          <w:rFonts w:ascii="Tahoma" w:hAnsi="Tahoma" w:cs="Tahoma"/>
        </w:rPr>
        <w:t xml:space="preserve">, </w:t>
      </w:r>
      <w:r w:rsidR="00F31E7C" w:rsidRPr="002528C7">
        <w:rPr>
          <w:rFonts w:ascii="Tahoma" w:hAnsi="Tahoma" w:cs="Tahoma"/>
        </w:rPr>
        <w:t>z podziałem na wiedzę, umiejętności i komp</w:t>
      </w:r>
      <w:r w:rsidR="00F31E7C" w:rsidRPr="002528C7">
        <w:rPr>
          <w:rFonts w:ascii="Tahoma" w:hAnsi="Tahoma" w:cs="Tahoma"/>
        </w:rPr>
        <w:t>e</w:t>
      </w:r>
      <w:r w:rsidR="003E56F9" w:rsidRPr="002528C7">
        <w:rPr>
          <w:rFonts w:ascii="Tahoma" w:hAnsi="Tahoma" w:cs="Tahoma"/>
        </w:rPr>
        <w:t xml:space="preserve">tencje społeczne, wraz z </w:t>
      </w:r>
      <w:r w:rsidR="00F31E7C" w:rsidRPr="002528C7">
        <w:rPr>
          <w:rFonts w:ascii="Tahoma" w:hAnsi="Tahoma" w:cs="Tahoma"/>
        </w:rPr>
        <w:t>odniesieniem do e</w:t>
      </w:r>
      <w:r w:rsidR="00B21019" w:rsidRPr="002528C7">
        <w:rPr>
          <w:rFonts w:ascii="Tahoma" w:hAnsi="Tahoma" w:cs="Tahoma"/>
        </w:rPr>
        <w:t xml:space="preserve">fektów </w:t>
      </w:r>
      <w:r w:rsidR="00EE3891" w:rsidRPr="002528C7">
        <w:rPr>
          <w:rFonts w:ascii="Tahoma" w:hAnsi="Tahoma" w:cs="Tahoma"/>
        </w:rPr>
        <w:t>uczenia się</w:t>
      </w:r>
      <w:r w:rsidR="00B21019" w:rsidRPr="002528C7">
        <w:rPr>
          <w:rFonts w:ascii="Tahoma" w:hAnsi="Tahoma" w:cs="Tahoma"/>
        </w:rPr>
        <w:t xml:space="preserve"> dla kierunku</w:t>
      </w:r>
    </w:p>
    <w:tbl>
      <w:tblPr>
        <w:tblW w:w="9845" w:type="dxa"/>
        <w:jc w:val="center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24"/>
        <w:gridCol w:w="7087"/>
        <w:gridCol w:w="1734"/>
      </w:tblGrid>
      <w:tr w:rsidR="0029205E" w:rsidRPr="002528C7" w:rsidTr="000F45FE">
        <w:trPr>
          <w:cantSplit/>
          <w:trHeight w:val="734"/>
          <w:jc w:val="center"/>
        </w:trPr>
        <w:tc>
          <w:tcPr>
            <w:tcW w:w="1024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Opis przedmiotowych efektów </w:t>
            </w:r>
            <w:r w:rsidR="00EE3891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1734" w:type="dxa"/>
            <w:vAlign w:val="center"/>
          </w:tcPr>
          <w:p w:rsidR="00B21019" w:rsidRPr="002528C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Odniesienie do efektów</w:t>
            </w:r>
            <w:r w:rsidR="00B158DC" w:rsidRPr="002528C7">
              <w:rPr>
                <w:rFonts w:ascii="Tahoma" w:hAnsi="Tahoma" w:cs="Tahoma"/>
              </w:rPr>
              <w:t xml:space="preserve"> </w:t>
            </w:r>
            <w:r w:rsidR="00EE3891" w:rsidRPr="002528C7">
              <w:rPr>
                <w:rFonts w:ascii="Tahoma" w:hAnsi="Tahoma" w:cs="Tahoma"/>
              </w:rPr>
              <w:t>ucz</w:t>
            </w:r>
            <w:r w:rsidR="00EE3891" w:rsidRPr="002528C7">
              <w:rPr>
                <w:rFonts w:ascii="Tahoma" w:hAnsi="Tahoma" w:cs="Tahoma"/>
              </w:rPr>
              <w:t>e</w:t>
            </w:r>
            <w:r w:rsidR="00EE3891" w:rsidRPr="002528C7">
              <w:rPr>
                <w:rFonts w:ascii="Tahoma" w:hAnsi="Tahoma" w:cs="Tahoma"/>
              </w:rPr>
              <w:t xml:space="preserve">nia się </w:t>
            </w:r>
            <w:r w:rsidRPr="002528C7">
              <w:rPr>
                <w:rFonts w:ascii="Tahoma" w:hAnsi="Tahoma" w:cs="Tahoma"/>
              </w:rPr>
              <w:t>dla ki</w:t>
            </w:r>
            <w:r w:rsidRPr="002528C7">
              <w:rPr>
                <w:rFonts w:ascii="Tahoma" w:hAnsi="Tahoma" w:cs="Tahoma"/>
              </w:rPr>
              <w:t>e</w:t>
            </w:r>
            <w:r w:rsidRPr="002528C7">
              <w:rPr>
                <w:rFonts w:ascii="Tahoma" w:hAnsi="Tahoma" w:cs="Tahoma"/>
              </w:rPr>
              <w:t>runku</w:t>
            </w:r>
          </w:p>
        </w:tc>
      </w:tr>
      <w:tr w:rsidR="0029205E" w:rsidRPr="002528C7" w:rsidTr="000F45FE">
        <w:trPr>
          <w:trHeight w:val="227"/>
          <w:jc w:val="center"/>
        </w:trPr>
        <w:tc>
          <w:tcPr>
            <w:tcW w:w="9845" w:type="dxa"/>
            <w:gridSpan w:val="3"/>
            <w:vAlign w:val="center"/>
          </w:tcPr>
          <w:p w:rsidR="008938C7" w:rsidRPr="002528C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Po zaliczeniu przedmiotu student w zakresie </w:t>
            </w:r>
            <w:r w:rsidRPr="002528C7">
              <w:rPr>
                <w:rFonts w:ascii="Tahoma" w:hAnsi="Tahoma" w:cs="Tahoma"/>
                <w:b/>
                <w:smallCaps/>
              </w:rPr>
              <w:t>wiedzy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</w:tr>
      <w:tr w:rsidR="0029205E" w:rsidRPr="002528C7" w:rsidTr="000F45FE">
        <w:trPr>
          <w:trHeight w:val="227"/>
          <w:jc w:val="center"/>
        </w:trPr>
        <w:tc>
          <w:tcPr>
            <w:tcW w:w="1024" w:type="dxa"/>
            <w:vAlign w:val="center"/>
          </w:tcPr>
          <w:p w:rsidR="00B21019" w:rsidRPr="002528C7" w:rsidRDefault="0099547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</w:t>
            </w:r>
            <w:r w:rsidR="00B21019" w:rsidRPr="002528C7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EF04FB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zna podstawowe pojęcia z zakresu kultury informacyjnej </w:t>
            </w:r>
          </w:p>
        </w:tc>
        <w:tc>
          <w:tcPr>
            <w:tcW w:w="1734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A515B0">
              <w:rPr>
                <w:rFonts w:ascii="Tahoma" w:hAnsi="Tahoma" w:cs="Tahoma"/>
              </w:rPr>
              <w:t>3</w:t>
            </w:r>
          </w:p>
        </w:tc>
      </w:tr>
      <w:tr w:rsidR="0029205E" w:rsidRPr="002528C7" w:rsidTr="000F45FE">
        <w:trPr>
          <w:trHeight w:val="227"/>
          <w:jc w:val="center"/>
        </w:trPr>
        <w:tc>
          <w:tcPr>
            <w:tcW w:w="1024" w:type="dxa"/>
            <w:vAlign w:val="center"/>
          </w:tcPr>
          <w:p w:rsidR="00B21019" w:rsidRPr="002528C7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rozumie zasady </w:t>
            </w:r>
            <w:r w:rsidR="000F20D1">
              <w:rPr>
                <w:rFonts w:ascii="Tahoma" w:hAnsi="Tahoma" w:cs="Tahoma"/>
              </w:rPr>
              <w:t>krytycznego podejścia do informacji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A515B0">
              <w:rPr>
                <w:rFonts w:ascii="Tahoma" w:hAnsi="Tahoma" w:cs="Tahoma"/>
              </w:rPr>
              <w:t>3</w:t>
            </w:r>
          </w:p>
        </w:tc>
      </w:tr>
    </w:tbl>
    <w:p w:rsidR="0029205E" w:rsidRPr="002528C7" w:rsidRDefault="0029205E" w:rsidP="0029205E">
      <w:pPr>
        <w:pStyle w:val="Podpunkty"/>
        <w:ind w:left="0"/>
        <w:rPr>
          <w:rFonts w:ascii="Tahoma" w:hAnsi="Tahoma" w:cs="Tahoma"/>
        </w:rPr>
      </w:pPr>
    </w:p>
    <w:p w:rsidR="0035344F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Formy zajęć dydaktycznych </w:t>
      </w:r>
      <w:r w:rsidR="004D72D9" w:rsidRPr="002528C7">
        <w:rPr>
          <w:rFonts w:ascii="Tahoma" w:hAnsi="Tahoma" w:cs="Tahoma"/>
        </w:rPr>
        <w:t>oraz</w:t>
      </w:r>
      <w:r w:rsidRPr="002528C7">
        <w:rPr>
          <w:rFonts w:ascii="Tahoma" w:hAnsi="Tahoma" w:cs="Tahoma"/>
        </w:rPr>
        <w:t xml:space="preserve"> wymiar </w:t>
      </w:r>
      <w:r w:rsidR="004D72D9" w:rsidRPr="002528C7">
        <w:rPr>
          <w:rFonts w:ascii="Tahoma" w:hAnsi="Tahoma" w:cs="Tahoma"/>
        </w:rPr>
        <w:t>godzin i punktów ECTS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334"/>
      </w:tblGrid>
      <w:tr w:rsidR="0029205E" w:rsidRPr="002528C7" w:rsidTr="00B8582D">
        <w:trPr>
          <w:trHeight w:val="284"/>
        </w:trPr>
        <w:tc>
          <w:tcPr>
            <w:tcW w:w="9889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stacjonarne (ST)</w:t>
            </w:r>
          </w:p>
        </w:tc>
      </w:tr>
      <w:tr w:rsidR="0029205E" w:rsidRPr="002528C7" w:rsidTr="00B8582D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4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B8582D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</w:t>
            </w:r>
            <w:r w:rsidR="008E4B2B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34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952326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8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334"/>
      </w:tblGrid>
      <w:tr w:rsidR="0029205E" w:rsidRPr="002528C7" w:rsidTr="00B8582D">
        <w:trPr>
          <w:trHeight w:val="284"/>
        </w:trPr>
        <w:tc>
          <w:tcPr>
            <w:tcW w:w="9889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niestacjonarne (NST)</w:t>
            </w:r>
          </w:p>
        </w:tc>
      </w:tr>
      <w:tr w:rsidR="0029205E" w:rsidRPr="002528C7" w:rsidTr="00B8582D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4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B8582D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2528C7" w:rsidRDefault="00B8582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34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2528C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Metody realizacji zajęć</w:t>
      </w:r>
      <w:r w:rsidR="006A46E0" w:rsidRPr="002528C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realizacji</w:t>
            </w:r>
          </w:p>
        </w:tc>
      </w:tr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2528C7" w:rsidRDefault="00F93F5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 problemowo-konwersatoryjny</w:t>
            </w:r>
          </w:p>
        </w:tc>
      </w:tr>
    </w:tbl>
    <w:p w:rsidR="000C41C8" w:rsidRPr="002528C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Treści kształcenia </w:t>
      </w:r>
      <w:r w:rsidRPr="002528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528C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52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28C7">
        <w:rPr>
          <w:rFonts w:ascii="Tahoma" w:hAnsi="Tahoma" w:cs="Tahoma"/>
          <w:smallCaps/>
        </w:rPr>
        <w:t>W</w:t>
      </w:r>
      <w:r w:rsidR="008938C7" w:rsidRPr="002528C7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9205E" w:rsidRPr="002528C7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2528C7" w:rsidRDefault="000361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Wprowadzenia do terminologii kultury informacyjnej: podstawowe pojęcia, </w:t>
            </w:r>
            <w:r w:rsidR="00810EE7">
              <w:rPr>
                <w:rFonts w:ascii="Tahoma" w:hAnsi="Tahoma" w:cs="Tahoma"/>
                <w:b w:val="0"/>
              </w:rPr>
              <w:t xml:space="preserve">elementy, </w:t>
            </w:r>
            <w:r w:rsidRPr="002528C7">
              <w:rPr>
                <w:rFonts w:ascii="Tahoma" w:hAnsi="Tahoma" w:cs="Tahoma"/>
                <w:b w:val="0"/>
              </w:rPr>
              <w:t xml:space="preserve"> </w:t>
            </w:r>
            <w:r w:rsidR="00810EE7" w:rsidRPr="002528C7">
              <w:rPr>
                <w:rFonts w:ascii="Tahoma" w:hAnsi="Tahoma" w:cs="Tahoma"/>
                <w:b w:val="0"/>
              </w:rPr>
              <w:t>znaczeni</w:t>
            </w:r>
            <w:r w:rsidR="00810EE7">
              <w:rPr>
                <w:rFonts w:ascii="Tahoma" w:hAnsi="Tahoma" w:cs="Tahoma"/>
                <w:b w:val="0"/>
              </w:rPr>
              <w:t>e</w:t>
            </w:r>
            <w:r w:rsidR="00810EE7" w:rsidRPr="002528C7">
              <w:rPr>
                <w:rFonts w:ascii="Tahoma" w:hAnsi="Tahoma" w:cs="Tahoma"/>
                <w:b w:val="0"/>
              </w:rPr>
              <w:t xml:space="preserve"> </w:t>
            </w:r>
            <w:r w:rsidRPr="002528C7">
              <w:rPr>
                <w:rFonts w:ascii="Tahoma" w:hAnsi="Tahoma" w:cs="Tahoma"/>
                <w:b w:val="0"/>
              </w:rPr>
              <w:t>dla życia jednostkowego i społecznego</w:t>
            </w:r>
            <w:r w:rsidR="00810EE7">
              <w:rPr>
                <w:rFonts w:ascii="Tahoma" w:hAnsi="Tahoma" w:cs="Tahoma"/>
                <w:b w:val="0"/>
              </w:rPr>
              <w:t xml:space="preserve">. </w:t>
            </w:r>
            <w:r w:rsidR="00810EE7" w:rsidRPr="00810EE7">
              <w:rPr>
                <w:rFonts w:ascii="Tahoma" w:hAnsi="Tahoma" w:cs="Tahoma"/>
                <w:b w:val="0"/>
              </w:rPr>
              <w:t>Alfabetyzacja informacyjna a kultura informacyjna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97FB0" w:rsidRPr="002528C7" w:rsidRDefault="000F20D1" w:rsidP="00997FB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Postprawda</w:t>
            </w:r>
            <w:proofErr w:type="spellEnd"/>
            <w:r>
              <w:rPr>
                <w:rFonts w:ascii="Tahoma" w:hAnsi="Tahoma" w:cs="Tahoma"/>
                <w:b w:val="0"/>
              </w:rPr>
              <w:t>: przyczyny, przejawy i skutki w życiu jednostkowym i społecznym.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2528C7" w:rsidRDefault="000F20D1" w:rsidP="002265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Pojęcie, geneza i historia </w:t>
            </w:r>
            <w:proofErr w:type="spellStart"/>
            <w:r>
              <w:rPr>
                <w:rFonts w:ascii="Tahoma" w:hAnsi="Tahoma" w:cs="Tahoma"/>
                <w:b w:val="0"/>
              </w:rPr>
              <w:t>fake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newsów. </w:t>
            </w:r>
            <w:r w:rsidRPr="000F20D1">
              <w:rPr>
                <w:rFonts w:ascii="Tahoma" w:hAnsi="Tahoma" w:cs="Tahoma"/>
                <w:b w:val="0"/>
              </w:rPr>
              <w:t xml:space="preserve">Skutki </w:t>
            </w:r>
            <w:proofErr w:type="spellStart"/>
            <w:r w:rsidRPr="000F20D1">
              <w:rPr>
                <w:rFonts w:ascii="Tahoma" w:hAnsi="Tahoma" w:cs="Tahoma"/>
                <w:b w:val="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</w:rPr>
              <w:t xml:space="preserve"> newsów dla debaty publicznej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istotny element kultury jednostkowej</w:t>
            </w:r>
            <w:r w:rsidR="00810EE7">
              <w:rPr>
                <w:rFonts w:ascii="Tahoma" w:hAnsi="Tahoma" w:cs="Tahoma"/>
                <w:b w:val="0"/>
              </w:rPr>
              <w:t>. Kompetencje informacyjne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istota społecz</w:t>
            </w:r>
            <w:bookmarkStart w:id="0" w:name="_GoBack"/>
            <w:bookmarkEnd w:id="0"/>
            <w:r w:rsidRPr="002528C7">
              <w:rPr>
                <w:rFonts w:ascii="Tahoma" w:hAnsi="Tahoma" w:cs="Tahoma"/>
                <w:b w:val="0"/>
              </w:rPr>
              <w:t>eństwa obywatelskiego: współczesne zagrożenia i wyzwania dla społeczeństwa obywatelskiego i państwa prawa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2528C7" w:rsidRDefault="00721413" w:rsidP="00B158DC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2528C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528C7">
        <w:rPr>
          <w:rFonts w:ascii="Tahoma" w:hAnsi="Tahoma" w:cs="Tahoma"/>
          <w:spacing w:val="-4"/>
        </w:rPr>
        <w:t xml:space="preserve">Korelacja pomiędzy efektami </w:t>
      </w:r>
      <w:r w:rsidR="004F33B4" w:rsidRPr="002528C7">
        <w:rPr>
          <w:rFonts w:ascii="Tahoma" w:hAnsi="Tahoma" w:cs="Tahoma"/>
          <w:spacing w:val="-4"/>
        </w:rPr>
        <w:t>uczenia się</w:t>
      </w:r>
      <w:r w:rsidRPr="002528C7">
        <w:rPr>
          <w:rFonts w:ascii="Tahoma" w:hAnsi="Tahoma" w:cs="Tahoma"/>
          <w:spacing w:val="-4"/>
        </w:rPr>
        <w:t>, celami przedmiotu, a treściami kształc</w:t>
      </w:r>
      <w:r w:rsidRPr="002528C7">
        <w:rPr>
          <w:rFonts w:ascii="Tahoma" w:hAnsi="Tahoma" w:cs="Tahoma"/>
          <w:spacing w:val="-4"/>
        </w:rPr>
        <w:t>e</w:t>
      </w:r>
      <w:r w:rsidRPr="002528C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205E" w:rsidRPr="002528C7" w:rsidTr="000F20D1">
        <w:tc>
          <w:tcPr>
            <w:tcW w:w="3261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</w:t>
            </w:r>
          </w:p>
        </w:tc>
      </w:tr>
      <w:tr w:rsidR="0029205E" w:rsidRPr="002528C7" w:rsidTr="000F20D1">
        <w:tc>
          <w:tcPr>
            <w:tcW w:w="3261" w:type="dxa"/>
            <w:vAlign w:val="center"/>
          </w:tcPr>
          <w:p w:rsidR="00721413" w:rsidRPr="002528C7" w:rsidRDefault="0099547B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 w:rsidR="000F20D1"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  <w:tr w:rsidR="000F20D1" w:rsidRPr="002528C7" w:rsidTr="000F20D1">
        <w:tc>
          <w:tcPr>
            <w:tcW w:w="3261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</w:tbl>
    <w:p w:rsidR="00721413" w:rsidRPr="002528C7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Metody </w:t>
      </w:r>
      <w:r w:rsidR="00603431" w:rsidRPr="002528C7">
        <w:rPr>
          <w:rFonts w:ascii="Tahoma" w:hAnsi="Tahoma" w:cs="Tahoma"/>
        </w:rPr>
        <w:t xml:space="preserve">weryfikacji efektów </w:t>
      </w:r>
      <w:r w:rsidR="004F33B4" w:rsidRPr="002528C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528C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 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2528C7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Kryteria oceny </w:t>
      </w:r>
      <w:r w:rsidR="00167B9C" w:rsidRPr="002528C7">
        <w:rPr>
          <w:rFonts w:ascii="Tahoma" w:hAnsi="Tahoma" w:cs="Tahoma"/>
        </w:rPr>
        <w:t xml:space="preserve">stopnia </w:t>
      </w:r>
      <w:r w:rsidRPr="002528C7">
        <w:rPr>
          <w:rFonts w:ascii="Tahoma" w:hAnsi="Tahoma" w:cs="Tahoma"/>
        </w:rPr>
        <w:t>osiągnię</w:t>
      </w:r>
      <w:r w:rsidR="00167B9C" w:rsidRPr="002528C7">
        <w:rPr>
          <w:rFonts w:ascii="Tahoma" w:hAnsi="Tahoma" w:cs="Tahoma"/>
        </w:rPr>
        <w:t>cia</w:t>
      </w:r>
      <w:r w:rsidRPr="002528C7">
        <w:rPr>
          <w:rFonts w:ascii="Tahoma" w:hAnsi="Tahoma" w:cs="Tahoma"/>
        </w:rPr>
        <w:t xml:space="preserve"> efektów </w:t>
      </w:r>
      <w:r w:rsidR="00755AAB" w:rsidRPr="002528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9205E" w:rsidRPr="002528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528C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</w:rPr>
              <w:t>Efekt</w:t>
            </w:r>
            <w:r w:rsidR="00755AAB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528C7" w:rsidRDefault="00034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podstaw</w:t>
            </w:r>
            <w:r w:rsidRPr="002528C7">
              <w:rPr>
                <w:rFonts w:ascii="Tahoma" w:hAnsi="Tahoma" w:cs="Tahoma"/>
                <w:b w:val="0"/>
              </w:rPr>
              <w:t>o</w:t>
            </w:r>
            <w:r w:rsidRPr="002528C7">
              <w:rPr>
                <w:rFonts w:ascii="Tahoma" w:hAnsi="Tahoma" w:cs="Tahoma"/>
                <w:b w:val="0"/>
              </w:rPr>
              <w:t xml:space="preserve">wych pojęć z zakresu kultury informacyjnej 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50%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70%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90%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528C7" w:rsidRDefault="000F20D1" w:rsidP="0049788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</w:t>
            </w:r>
            <w:r w:rsidRPr="000F20D1">
              <w:rPr>
                <w:rFonts w:ascii="Tahoma" w:hAnsi="Tahoma" w:cs="Tahoma"/>
                <w:b w:val="0"/>
              </w:rPr>
              <w:t>zasad krytycznego podejścia do inform</w:t>
            </w:r>
            <w:r w:rsidRPr="000F20D1">
              <w:rPr>
                <w:rFonts w:ascii="Tahoma" w:hAnsi="Tahoma" w:cs="Tahoma"/>
                <w:b w:val="0"/>
              </w:rPr>
              <w:t>a</w:t>
            </w:r>
            <w:r w:rsidRPr="000F20D1">
              <w:rPr>
                <w:rFonts w:ascii="Tahoma" w:hAnsi="Tahoma" w:cs="Tahoma"/>
                <w:b w:val="0"/>
              </w:rPr>
              <w:t>cji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50%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70%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90% </w:t>
            </w:r>
            <w:r w:rsidR="000F20D1" w:rsidRPr="000F20D1">
              <w:rPr>
                <w:rFonts w:ascii="Tahoma" w:hAnsi="Tahoma" w:cs="Tahoma"/>
                <w:b w:val="0"/>
              </w:rPr>
              <w:t>zasad krytyc</w:t>
            </w:r>
            <w:r w:rsidR="000F20D1" w:rsidRPr="000F20D1">
              <w:rPr>
                <w:rFonts w:ascii="Tahoma" w:hAnsi="Tahoma" w:cs="Tahoma"/>
                <w:b w:val="0"/>
              </w:rPr>
              <w:t>z</w:t>
            </w:r>
            <w:r w:rsidR="000F20D1" w:rsidRPr="000F20D1">
              <w:rPr>
                <w:rFonts w:ascii="Tahoma" w:hAnsi="Tahoma" w:cs="Tahoma"/>
                <w:b w:val="0"/>
              </w:rPr>
              <w:t>nego podejścia do informacji</w:t>
            </w:r>
          </w:p>
        </w:tc>
      </w:tr>
    </w:tbl>
    <w:p w:rsidR="00892B02" w:rsidRPr="002528C7" w:rsidRDefault="00892B02" w:rsidP="00892B02">
      <w:pPr>
        <w:pStyle w:val="Podpunkty"/>
        <w:ind w:left="0"/>
        <w:rPr>
          <w:rFonts w:ascii="Tahoma" w:hAnsi="Tahoma" w:cs="Tahoma"/>
        </w:rPr>
      </w:pPr>
    </w:p>
    <w:p w:rsidR="008938C7" w:rsidRPr="002528C7" w:rsidRDefault="008938C7" w:rsidP="00892B02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 w:rsidRPr="002528C7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 xml:space="preserve">Małgorzata </w:t>
            </w:r>
            <w:proofErr w:type="spellStart"/>
            <w:r w:rsidRPr="002528C7">
              <w:rPr>
                <w:rFonts w:ascii="Tahoma" w:hAnsi="Tahoma" w:cs="Tahoma"/>
                <w:b w:val="0"/>
                <w:sz w:val="20"/>
              </w:rPr>
              <w:t>Kisilowska</w:t>
            </w:r>
            <w:proofErr w:type="spellEnd"/>
            <w:r w:rsidRPr="002528C7">
              <w:rPr>
                <w:rFonts w:ascii="Tahoma" w:hAnsi="Tahoma" w:cs="Tahoma"/>
                <w:b w:val="0"/>
                <w:sz w:val="20"/>
              </w:rPr>
              <w:t>, Kultura informacji, Wydawnictwo Stowarzyszenia Bibliotekarzy Polskich, Warszawa 2016.</w:t>
            </w:r>
          </w:p>
        </w:tc>
      </w:tr>
    </w:tbl>
    <w:p w:rsidR="00FC1BE5" w:rsidRPr="00952326" w:rsidRDefault="00FC1BE5" w:rsidP="0001795B">
      <w:pPr>
        <w:pStyle w:val="Podpunkty"/>
        <w:ind w:left="0"/>
        <w:rPr>
          <w:rFonts w:ascii="Tahoma" w:hAnsi="Tahoma" w:cs="Tahoma"/>
          <w:b w:val="0"/>
          <w:sz w:val="1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920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>Wiesław Babik, Ekologia informacji, Wydawnictwo Uniwersytetu Jagiellońskiego, Kraków 2014.</w:t>
            </w:r>
          </w:p>
        </w:tc>
      </w:tr>
      <w:tr w:rsidR="00997FB0" w:rsidRPr="002528C7" w:rsidTr="005B11FF">
        <w:tc>
          <w:tcPr>
            <w:tcW w:w="9776" w:type="dxa"/>
            <w:vAlign w:val="center"/>
          </w:tcPr>
          <w:p w:rsidR="00997FB0" w:rsidRPr="002528C7" w:rsidRDefault="00997FB0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Palczewski, </w:t>
            </w:r>
            <w:r w:rsidRPr="000F20D1">
              <w:rPr>
                <w:rFonts w:ascii="Tahoma" w:hAnsi="Tahoma" w:cs="Tahoma"/>
                <w:b w:val="0"/>
                <w:sz w:val="20"/>
              </w:rPr>
              <w:t>Ś</w:t>
            </w:r>
            <w:r w:rsidRPr="00997FB0"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 xml:space="preserve">iat </w:t>
            </w:r>
            <w:r w:rsidRPr="000F20D1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0F20D1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  <w:sz w:val="20"/>
              </w:rPr>
              <w:t xml:space="preserve"> newsa. Siły</w:t>
            </w:r>
            <w:r w:rsidR="00046F9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0F20D1">
              <w:rPr>
                <w:rFonts w:ascii="Tahoma" w:hAnsi="Tahoma" w:cs="Tahoma"/>
                <w:b w:val="0"/>
                <w:sz w:val="20"/>
              </w:rPr>
              <w:t>sprawcze i konsekwencje</w:t>
            </w:r>
            <w:r>
              <w:rPr>
                <w:rFonts w:ascii="Tahoma" w:hAnsi="Tahoma" w:cs="Tahoma"/>
                <w:b w:val="0"/>
                <w:sz w:val="20"/>
              </w:rPr>
              <w:t xml:space="preserve">, w: 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Oświci</w:t>
            </w:r>
            <w:r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(red.), Bezpieczeństwo informacyjne w dobie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754B8F" w:rsidP="00754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Oświecimski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A. Pohl (red.),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Postprawa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Spojrzenie krytyczne,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2265AC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Keyes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Czas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="00943E43">
              <w:rPr>
                <w:rFonts w:ascii="Tahoma" w:hAnsi="Tahoma" w:cs="Tahoma"/>
                <w:b w:val="0"/>
                <w:sz w:val="20"/>
              </w:rPr>
              <w:t>Nieszczerość</w:t>
            </w:r>
            <w:r>
              <w:rPr>
                <w:rFonts w:ascii="Tahoma" w:hAnsi="Tahoma" w:cs="Tahoma"/>
                <w:b w:val="0"/>
                <w:sz w:val="20"/>
              </w:rPr>
              <w:t xml:space="preserve"> i oszustwa w codziennym życiu, Warszawa 2017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943E43" w:rsidP="00943E4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943E43">
              <w:rPr>
                <w:rFonts w:ascii="Tahoma" w:hAnsi="Tahoma" w:cs="Tahoma"/>
                <w:b w:val="0"/>
                <w:sz w:val="20"/>
              </w:rPr>
              <w:t>H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Batorowsk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Z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Kwiasowski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Kultura informacyjna  w ujęciu interdyscyplinarnym  Teoria i praktyka</w:t>
            </w:r>
            <w:r>
              <w:rPr>
                <w:rFonts w:ascii="Tahoma" w:hAnsi="Tahoma" w:cs="Tahoma"/>
                <w:b w:val="0"/>
                <w:sz w:val="20"/>
              </w:rPr>
              <w:t>. T.2, Kraków 2016</w:t>
            </w:r>
          </w:p>
        </w:tc>
      </w:tr>
    </w:tbl>
    <w:p w:rsidR="00FA5FD5" w:rsidRPr="002528C7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3F4" w:rsidRPr="000F45F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528C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528C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</w:t>
            </w:r>
            <w:r w:rsidR="008E4B2B">
              <w:rPr>
                <w:color w:val="auto"/>
                <w:sz w:val="20"/>
                <w:szCs w:val="20"/>
              </w:rPr>
              <w:t>0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10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8E4B2B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8E4B2B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072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072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28C7">
              <w:rPr>
                <w:b/>
                <w:color w:val="auto"/>
                <w:sz w:val="20"/>
                <w:szCs w:val="20"/>
              </w:rPr>
              <w:t>k</w:t>
            </w:r>
            <w:r w:rsidRPr="002528C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0F45FE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0F45FE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Pr="002528C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2528C7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F9" w:rsidRDefault="00501AF9">
      <w:r>
        <w:separator/>
      </w:r>
    </w:p>
  </w:endnote>
  <w:endnote w:type="continuationSeparator" w:id="0">
    <w:p w:rsidR="00501AF9" w:rsidRDefault="0050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45B5" w:rsidRDefault="00DA45B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DA45B5" w:rsidRPr="005D2001" w:rsidRDefault="00DA45B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F71C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F9" w:rsidRDefault="00501AF9">
      <w:r>
        <w:separator/>
      </w:r>
    </w:p>
  </w:footnote>
  <w:footnote w:type="continuationSeparator" w:id="0">
    <w:p w:rsidR="00501AF9" w:rsidRDefault="0050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A45B5" w:rsidRDefault="000F71C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886"/>
    <w:rsid w:val="00034AB7"/>
    <w:rsid w:val="00036118"/>
    <w:rsid w:val="00036673"/>
    <w:rsid w:val="0003677D"/>
    <w:rsid w:val="00041E4B"/>
    <w:rsid w:val="00042116"/>
    <w:rsid w:val="00043806"/>
    <w:rsid w:val="00046652"/>
    <w:rsid w:val="00046F93"/>
    <w:rsid w:val="0005749C"/>
    <w:rsid w:val="00083761"/>
    <w:rsid w:val="000919CD"/>
    <w:rsid w:val="00096DEE"/>
    <w:rsid w:val="000A0FB0"/>
    <w:rsid w:val="000A1541"/>
    <w:rsid w:val="000A5135"/>
    <w:rsid w:val="000C41C8"/>
    <w:rsid w:val="000D6CF0"/>
    <w:rsid w:val="000D7D8F"/>
    <w:rsid w:val="000E549E"/>
    <w:rsid w:val="000F20D1"/>
    <w:rsid w:val="000F45FE"/>
    <w:rsid w:val="000F71CE"/>
    <w:rsid w:val="000F7AD5"/>
    <w:rsid w:val="00105BE3"/>
    <w:rsid w:val="00111D11"/>
    <w:rsid w:val="00114163"/>
    <w:rsid w:val="0011590E"/>
    <w:rsid w:val="00131673"/>
    <w:rsid w:val="00133A52"/>
    <w:rsid w:val="00157C34"/>
    <w:rsid w:val="00167B9C"/>
    <w:rsid w:val="00196F16"/>
    <w:rsid w:val="001976A6"/>
    <w:rsid w:val="001B3BF7"/>
    <w:rsid w:val="001C4F0A"/>
    <w:rsid w:val="001C6C52"/>
    <w:rsid w:val="001D73E7"/>
    <w:rsid w:val="001E3F2A"/>
    <w:rsid w:val="001E7DFC"/>
    <w:rsid w:val="001F143D"/>
    <w:rsid w:val="0020696D"/>
    <w:rsid w:val="002265AC"/>
    <w:rsid w:val="002325AB"/>
    <w:rsid w:val="00232843"/>
    <w:rsid w:val="00240FAC"/>
    <w:rsid w:val="002528C7"/>
    <w:rsid w:val="00285CA1"/>
    <w:rsid w:val="00290EBA"/>
    <w:rsid w:val="0029205E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AB8"/>
    <w:rsid w:val="00350CF9"/>
    <w:rsid w:val="00353336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3B3C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97880"/>
    <w:rsid w:val="004A1B60"/>
    <w:rsid w:val="004C4181"/>
    <w:rsid w:val="004D26FD"/>
    <w:rsid w:val="004D72D9"/>
    <w:rsid w:val="004F2C68"/>
    <w:rsid w:val="004F2E71"/>
    <w:rsid w:val="004F33B4"/>
    <w:rsid w:val="00501542"/>
    <w:rsid w:val="00501AF9"/>
    <w:rsid w:val="005247A6"/>
    <w:rsid w:val="005252F4"/>
    <w:rsid w:val="00546EAF"/>
    <w:rsid w:val="00547140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072E"/>
    <w:rsid w:val="00676A3F"/>
    <w:rsid w:val="00680BA2"/>
    <w:rsid w:val="00684D54"/>
    <w:rsid w:val="006863F4"/>
    <w:rsid w:val="00691B71"/>
    <w:rsid w:val="00694835"/>
    <w:rsid w:val="006A46E0"/>
    <w:rsid w:val="006B07BF"/>
    <w:rsid w:val="006E6720"/>
    <w:rsid w:val="00703D7F"/>
    <w:rsid w:val="00707A3C"/>
    <w:rsid w:val="007158A9"/>
    <w:rsid w:val="00721413"/>
    <w:rsid w:val="00731B10"/>
    <w:rsid w:val="007334E2"/>
    <w:rsid w:val="0073390C"/>
    <w:rsid w:val="00741B8D"/>
    <w:rsid w:val="007461A1"/>
    <w:rsid w:val="00754B8F"/>
    <w:rsid w:val="00755AAB"/>
    <w:rsid w:val="007720A2"/>
    <w:rsid w:val="00776076"/>
    <w:rsid w:val="00783E4A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28F2"/>
    <w:rsid w:val="008046AE"/>
    <w:rsid w:val="0080542D"/>
    <w:rsid w:val="00810EE7"/>
    <w:rsid w:val="00814C3C"/>
    <w:rsid w:val="00846BE3"/>
    <w:rsid w:val="00847A73"/>
    <w:rsid w:val="00857E00"/>
    <w:rsid w:val="00877135"/>
    <w:rsid w:val="00892B02"/>
    <w:rsid w:val="008938C7"/>
    <w:rsid w:val="008B6A8D"/>
    <w:rsid w:val="008C6711"/>
    <w:rsid w:val="008C7BF3"/>
    <w:rsid w:val="008D2150"/>
    <w:rsid w:val="008E4B2B"/>
    <w:rsid w:val="00904819"/>
    <w:rsid w:val="009146BE"/>
    <w:rsid w:val="00914E87"/>
    <w:rsid w:val="00923212"/>
    <w:rsid w:val="00931F5B"/>
    <w:rsid w:val="00933296"/>
    <w:rsid w:val="00940876"/>
    <w:rsid w:val="00943E43"/>
    <w:rsid w:val="009458F5"/>
    <w:rsid w:val="009462BD"/>
    <w:rsid w:val="00952326"/>
    <w:rsid w:val="00955477"/>
    <w:rsid w:val="009614FE"/>
    <w:rsid w:val="00964390"/>
    <w:rsid w:val="0099547B"/>
    <w:rsid w:val="00997FB0"/>
    <w:rsid w:val="009A3FEE"/>
    <w:rsid w:val="009A43CE"/>
    <w:rsid w:val="009B1F8D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515B0"/>
    <w:rsid w:val="00A64607"/>
    <w:rsid w:val="00A65076"/>
    <w:rsid w:val="00A815EB"/>
    <w:rsid w:val="00AA3B18"/>
    <w:rsid w:val="00AA4DD9"/>
    <w:rsid w:val="00AB655E"/>
    <w:rsid w:val="00AC07AC"/>
    <w:rsid w:val="00AC57A5"/>
    <w:rsid w:val="00AE3B8A"/>
    <w:rsid w:val="00AF0B6F"/>
    <w:rsid w:val="00AF7D73"/>
    <w:rsid w:val="00B03E50"/>
    <w:rsid w:val="00B047F3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8582D"/>
    <w:rsid w:val="00B95607"/>
    <w:rsid w:val="00B96AC5"/>
    <w:rsid w:val="00BB4F43"/>
    <w:rsid w:val="00BD12E3"/>
    <w:rsid w:val="00BF3E48"/>
    <w:rsid w:val="00BF4A31"/>
    <w:rsid w:val="00C040E6"/>
    <w:rsid w:val="00C07024"/>
    <w:rsid w:val="00C10249"/>
    <w:rsid w:val="00C15B5C"/>
    <w:rsid w:val="00C33798"/>
    <w:rsid w:val="00C37C9A"/>
    <w:rsid w:val="00C41795"/>
    <w:rsid w:val="00C50308"/>
    <w:rsid w:val="00C52F26"/>
    <w:rsid w:val="00C54E0C"/>
    <w:rsid w:val="00C947FB"/>
    <w:rsid w:val="00CB5513"/>
    <w:rsid w:val="00CD1CAE"/>
    <w:rsid w:val="00CD2DB2"/>
    <w:rsid w:val="00CF1CB2"/>
    <w:rsid w:val="00CF2FBF"/>
    <w:rsid w:val="00D028AC"/>
    <w:rsid w:val="00D11547"/>
    <w:rsid w:val="00D1183C"/>
    <w:rsid w:val="00D17216"/>
    <w:rsid w:val="00D36BD4"/>
    <w:rsid w:val="00D406F2"/>
    <w:rsid w:val="00D43CB7"/>
    <w:rsid w:val="00D465B9"/>
    <w:rsid w:val="00D55B2B"/>
    <w:rsid w:val="00DA45B5"/>
    <w:rsid w:val="00DB0142"/>
    <w:rsid w:val="00DB3A5B"/>
    <w:rsid w:val="00DB7026"/>
    <w:rsid w:val="00DD2ED3"/>
    <w:rsid w:val="00DD379C"/>
    <w:rsid w:val="00DE190F"/>
    <w:rsid w:val="00DF5C11"/>
    <w:rsid w:val="00E034C2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04FB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461F"/>
    <w:rsid w:val="00F469CC"/>
    <w:rsid w:val="00F53F75"/>
    <w:rsid w:val="00F93F5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16398-08CE-473B-962A-43CDDFC17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672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2019-06-05T11:04:00Z</cp:lastPrinted>
  <dcterms:created xsi:type="dcterms:W3CDTF">2021-07-21T08:26:00Z</dcterms:created>
  <dcterms:modified xsi:type="dcterms:W3CDTF">2021-09-08T12:31:00Z</dcterms:modified>
</cp:coreProperties>
</file>